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BA" w:rsidRPr="005508BA" w:rsidRDefault="005508BA" w:rsidP="005508BA">
      <w:pPr>
        <w:spacing w:before="161" w:after="161" w:line="240" w:lineRule="auto"/>
        <w:outlineLvl w:val="0"/>
        <w:rPr>
          <w:rFonts w:ascii="&amp;quot" w:eastAsia="Times New Roman" w:hAnsi="&amp;quot" w:cs="Times New Roman"/>
          <w:caps/>
          <w:color w:val="616168"/>
          <w:kern w:val="36"/>
          <w:sz w:val="21"/>
          <w:szCs w:val="21"/>
          <w:lang w:eastAsia="fr-FR"/>
        </w:rPr>
      </w:pPr>
      <w:r w:rsidRPr="005508BA">
        <w:rPr>
          <w:rFonts w:ascii="&amp;quot" w:eastAsia="Times New Roman" w:hAnsi="&amp;quot" w:cs="Times New Roman"/>
          <w:caps/>
          <w:color w:val="616168"/>
          <w:kern w:val="36"/>
          <w:sz w:val="21"/>
          <w:szCs w:val="21"/>
          <w:lang w:eastAsia="fr-FR"/>
        </w:rPr>
        <w:t xml:space="preserve">Leds de 1,8 à 3 mm </w:t>
      </w:r>
    </w:p>
    <w:p w:rsidR="005508BA" w:rsidRPr="005508BA" w:rsidRDefault="005508BA" w:rsidP="005508BA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</w:pP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Une LED se caractérise principalement par 3 grandeurs :</w:t>
      </w:r>
    </w:p>
    <w:p w:rsidR="005508BA" w:rsidRPr="005508BA" w:rsidRDefault="005508BA" w:rsidP="005508BA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</w:pPr>
      <w:r w:rsidRPr="005508BA">
        <w:rPr>
          <w:rFonts w:ascii="&amp;quot" w:eastAsia="Times New Roman" w:hAnsi="&amp;quot" w:cs="Times New Roman"/>
          <w:noProof/>
          <w:color w:val="616168"/>
          <w:sz w:val="17"/>
          <w:szCs w:val="17"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16pt;margin-top:0;width:24pt;height:24pt;z-index:251658240;mso-wrap-distance-left:15pt;mso-wrap-distance-right:15pt;mso-position-horizontal:right;mso-position-vertical-relative:line" o:allowoverlap="f">
            <w10:wrap type="square"/>
          </v:shape>
        </w:pict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>- la chute de tension directe Vf aux bornes de la LED pour un courant I de 20 mA.</w:t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 xml:space="preserve">- l'intensité lumineuse Iv qui s'exprime en </w:t>
      </w:r>
      <w:proofErr w:type="spellStart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mcd</w:t>
      </w:r>
      <w:proofErr w:type="spellEnd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 xml:space="preserve"> (</w:t>
      </w:r>
      <w:proofErr w:type="spellStart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millicandela</w:t>
      </w:r>
      <w:proofErr w:type="spellEnd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).</w:t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>- l'angle de rayonnement par rapport à l'axe optique, en degrés.</w:t>
      </w:r>
    </w:p>
    <w:p w:rsidR="005508BA" w:rsidRPr="005508BA" w:rsidRDefault="005508BA" w:rsidP="005508BA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</w:pP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 xml:space="preserve">Raccordement : la résistance à insérer en série avec une </w:t>
      </w:r>
      <w:proofErr w:type="spellStart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led</w:t>
      </w:r>
      <w:proofErr w:type="spellEnd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 xml:space="preserve"> se calcule par la loi d'Ohm </w:t>
      </w:r>
      <w:proofErr w:type="gramStart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:</w:t>
      </w:r>
      <w:proofErr w:type="gramEnd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>R = (</w:t>
      </w:r>
      <w:proofErr w:type="spellStart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Vcc</w:t>
      </w:r>
      <w:proofErr w:type="spellEnd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 xml:space="preserve"> - Vf) / I</w:t>
      </w:r>
    </w:p>
    <w:p w:rsidR="005508BA" w:rsidRPr="005508BA" w:rsidRDefault="005508BA" w:rsidP="005508BA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</w:pP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 </w:t>
      </w:r>
    </w:p>
    <w:p w:rsidR="005508BA" w:rsidRPr="005508BA" w:rsidRDefault="005508BA" w:rsidP="005508BA">
      <w:pPr>
        <w:spacing w:before="100" w:beforeAutospacing="1" w:after="100" w:afterAutospacing="1" w:line="240" w:lineRule="auto"/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</w:pP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R s'exprime en Ohms</w:t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</w:r>
      <w:proofErr w:type="spellStart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>Vcc</w:t>
      </w:r>
      <w:proofErr w:type="spellEnd"/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t xml:space="preserve"> et Vf s'expriment en Volts</w:t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>I s'exprime en Ampères</w:t>
      </w:r>
      <w:r w:rsidRPr="005508BA">
        <w:rPr>
          <w:rFonts w:ascii="&amp;quot" w:eastAsia="Times New Roman" w:hAnsi="&amp;quot" w:cs="Times New Roman"/>
          <w:color w:val="616168"/>
          <w:sz w:val="17"/>
          <w:szCs w:val="17"/>
          <w:lang w:eastAsia="fr-FR"/>
        </w:rPr>
        <w:br/>
        <w:t> </w:t>
      </w:r>
    </w:p>
    <w:tbl>
      <w:tblPr>
        <w:tblW w:w="52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5"/>
        <w:gridCol w:w="1513"/>
        <w:gridCol w:w="1982"/>
      </w:tblGrid>
      <w:tr w:rsidR="005508BA" w:rsidRPr="005508BA" w:rsidTr="005508BA">
        <w:tc>
          <w:tcPr>
            <w:tcW w:w="1755" w:type="dxa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Couleur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  Vf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Lambda</w:t>
            </w:r>
          </w:p>
        </w:tc>
      </w:tr>
      <w:tr w:rsidR="005508BA" w:rsidRPr="005508BA" w:rsidTr="005508BA">
        <w:tc>
          <w:tcPr>
            <w:tcW w:w="1755" w:type="dxa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5508B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fr-FR"/>
              </w:rPr>
              <w:t>Rouge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1,6 V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660 nm</w:t>
            </w:r>
          </w:p>
        </w:tc>
      </w:tr>
      <w:tr w:rsidR="005508BA" w:rsidRPr="005508BA" w:rsidTr="005508BA">
        <w:tc>
          <w:tcPr>
            <w:tcW w:w="1740" w:type="dxa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5508BA"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fr-FR"/>
              </w:rPr>
              <w:t>Orange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2,0 V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625 nm</w:t>
            </w:r>
          </w:p>
        </w:tc>
      </w:tr>
      <w:tr w:rsidR="005508BA" w:rsidRPr="005508BA" w:rsidTr="005508BA"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5508BA">
              <w:rPr>
                <w:rFonts w:ascii="Times New Roman" w:eastAsia="Times New Roman" w:hAnsi="Times New Roman" w:cs="Times New Roman"/>
                <w:color w:val="FFCC00"/>
                <w:sz w:val="24"/>
                <w:szCs w:val="24"/>
                <w:lang w:eastAsia="fr-FR"/>
              </w:rPr>
              <w:t>Jaune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2,4 V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590 nm</w:t>
            </w:r>
          </w:p>
        </w:tc>
      </w:tr>
      <w:tr w:rsidR="005508BA" w:rsidRPr="005508BA" w:rsidTr="005508BA"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5508BA">
              <w:rPr>
                <w:rFonts w:ascii="Times New Roman" w:eastAsia="Times New Roman" w:hAnsi="Times New Roman" w:cs="Times New Roman"/>
                <w:color w:val="99CC00"/>
                <w:sz w:val="24"/>
                <w:szCs w:val="24"/>
                <w:lang w:eastAsia="fr-FR"/>
              </w:rPr>
              <w:t>Verte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2,4 V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565 nm</w:t>
            </w:r>
          </w:p>
        </w:tc>
      </w:tr>
      <w:tr w:rsidR="005508BA" w:rsidRPr="005508BA" w:rsidTr="005508BA"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  <w:r w:rsidRPr="005508BA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lang w:eastAsia="fr-FR"/>
              </w:rPr>
              <w:t>Bleue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3,0 V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470 nm</w:t>
            </w:r>
          </w:p>
        </w:tc>
      </w:tr>
      <w:tr w:rsidR="005508BA" w:rsidRPr="005508BA" w:rsidTr="005508BA"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Blanche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3,5 V</w:t>
            </w:r>
          </w:p>
        </w:tc>
        <w:tc>
          <w:tcPr>
            <w:tcW w:w="0" w:type="auto"/>
            <w:vAlign w:val="center"/>
            <w:hideMark/>
          </w:tcPr>
          <w:p w:rsidR="005508BA" w:rsidRPr="005508BA" w:rsidRDefault="005508BA" w:rsidP="0055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</w:tr>
    </w:tbl>
    <w:p w:rsidR="005508BA" w:rsidRDefault="005508BA"/>
    <w:sectPr w:rsidR="00550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08BA"/>
    <w:rsid w:val="00550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5508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508BA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55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3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539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MJP</dc:creator>
  <cp:lastModifiedBy>MJP</cp:lastModifiedBy>
  <cp:revision>1</cp:revision>
  <dcterms:created xsi:type="dcterms:W3CDTF">2019-08-17T10:51:00Z</dcterms:created>
  <dcterms:modified xsi:type="dcterms:W3CDTF">2019-08-17T10:52:00Z</dcterms:modified>
</cp:coreProperties>
</file>